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4C5" w:rsidRPr="00E357FE" w:rsidRDefault="00E357FE" w:rsidP="00E357FE">
      <w:pPr>
        <w:spacing w:after="0"/>
        <w:jc w:val="center"/>
        <w:rPr>
          <w:b/>
          <w:u w:val="single"/>
        </w:rPr>
      </w:pPr>
      <w:r w:rsidRPr="00E357FE">
        <w:rPr>
          <w:b/>
          <w:u w:val="single"/>
        </w:rPr>
        <w:t>Accueil des enfants à l’école et vaccinations obligatoires</w:t>
      </w:r>
    </w:p>
    <w:p w:rsidR="00E357FE" w:rsidRDefault="00E357FE" w:rsidP="00E357FE">
      <w:pPr>
        <w:spacing w:after="0"/>
        <w:jc w:val="center"/>
      </w:pPr>
    </w:p>
    <w:p w:rsidR="00E357FE" w:rsidRDefault="00E357FE" w:rsidP="00E357FE">
      <w:pPr>
        <w:spacing w:after="0"/>
        <w:jc w:val="both"/>
      </w:pPr>
      <w:r w:rsidRPr="00E357FE">
        <w:t xml:space="preserve">Pour les enfants nés </w:t>
      </w:r>
      <w:r w:rsidRPr="00E357FE">
        <w:rPr>
          <w:b/>
        </w:rPr>
        <w:t>à partir de 2018, 11 vaccinations sont obligatoires</w:t>
      </w:r>
      <w:r w:rsidRPr="00E357FE">
        <w:t xml:space="preserve"> pour l’admission dans les accueils collectifs d’enfants, dont l’école. Ces 11 vaccinations sont les suivantes : antidiphtérique, antitétanique, antipoliomyélitique, contre la coqueluche, contre les infections invasives à Haemophilus influenzae de type b, contre le virus de l'hépatite B ; contre les infections invasives à pneumocoque, contre le méningocoque de </w:t>
      </w:r>
      <w:proofErr w:type="spellStart"/>
      <w:r w:rsidRPr="00E357FE">
        <w:t>sérogroupe</w:t>
      </w:r>
      <w:proofErr w:type="spellEnd"/>
      <w:r w:rsidRPr="00E357FE">
        <w:t xml:space="preserve"> C, contre la rougeole, contre les oreillons, contre la rubéole.</w:t>
      </w:r>
    </w:p>
    <w:p w:rsidR="00E357FE" w:rsidRDefault="00E357FE" w:rsidP="00E357FE">
      <w:pPr>
        <w:spacing w:after="0"/>
        <w:jc w:val="both"/>
      </w:pPr>
    </w:p>
    <w:p w:rsidR="00E357FE" w:rsidRDefault="00E357FE" w:rsidP="00E357FE">
      <w:pPr>
        <w:spacing w:after="0"/>
        <w:jc w:val="both"/>
      </w:pPr>
      <w:r w:rsidRPr="00E357FE">
        <w:t xml:space="preserve">Pour les enfants </w:t>
      </w:r>
      <w:r w:rsidRPr="00E357FE">
        <w:rPr>
          <w:b/>
        </w:rPr>
        <w:t>nés avant 2018</w:t>
      </w:r>
      <w:r w:rsidRPr="00E357FE">
        <w:t>, les vaccins obligatoires sont les suivants : antidiphtérique, antitétanique, antipoliomyélitique, les autres étant très fortement recommandés.</w:t>
      </w:r>
    </w:p>
    <w:p w:rsidR="00E357FE" w:rsidRDefault="00E357FE" w:rsidP="00E357FE">
      <w:pPr>
        <w:spacing w:after="0"/>
        <w:jc w:val="both"/>
      </w:pPr>
    </w:p>
    <w:p w:rsidR="00E357FE" w:rsidRPr="00E357FE" w:rsidRDefault="00E357FE" w:rsidP="00E357FE">
      <w:pPr>
        <w:spacing w:after="0"/>
        <w:jc w:val="both"/>
        <w:rPr>
          <w:i/>
          <w:u w:val="single"/>
        </w:rPr>
      </w:pPr>
      <w:r w:rsidRPr="00E357FE">
        <w:rPr>
          <w:i/>
          <w:u w:val="single"/>
        </w:rPr>
        <w:t>Accueil provisoire des enfants non vaccinés</w:t>
      </w:r>
    </w:p>
    <w:p w:rsidR="00E357FE" w:rsidRDefault="00E357FE" w:rsidP="00E357FE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Lorsque ces vaccins n’ont pas été réalisés, les textes en vigueur prévoient une </w:t>
      </w:r>
      <w:r w:rsidRPr="00E357FE">
        <w:rPr>
          <w:b/>
        </w:rPr>
        <w:t>admission provisoire de l’enfant pour une durée de 3 mois</w:t>
      </w:r>
      <w:r>
        <w:t xml:space="preserve"> dans les accueils collectifs d’enfants, dont l’école. Cette période doit permettre de procéder aux vaccinations obligatoires manquantes au regard du calendrier vaccinal. </w:t>
      </w:r>
    </w:p>
    <w:p w:rsidR="00E357FE" w:rsidRDefault="00E357FE" w:rsidP="00E357FE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La </w:t>
      </w:r>
      <w:r w:rsidRPr="00E357FE">
        <w:rPr>
          <w:b/>
        </w:rPr>
        <w:t>réalisation des vaccinations obligatoires manquantes ou le déclenchement du processus de vaccination</w:t>
      </w:r>
      <w:r>
        <w:t xml:space="preserve"> (schéma vaccinal initié), conditionnera le maintien de l’enfant dans la structure d’accueil collective à l’expiration de ces 3 mois, les vaccinations pouvant ensuite être poursuivies et complétées au-delà de ce délai sans que l’accueil de l’enfant ne soit remis en cause. </w:t>
      </w:r>
    </w:p>
    <w:p w:rsidR="00E357FE" w:rsidRDefault="00E357FE" w:rsidP="00E357FE">
      <w:pPr>
        <w:pStyle w:val="Paragraphedeliste"/>
        <w:numPr>
          <w:ilvl w:val="0"/>
          <w:numId w:val="1"/>
        </w:numPr>
        <w:spacing w:after="0"/>
        <w:jc w:val="both"/>
      </w:pPr>
      <w:r w:rsidRPr="00E357FE">
        <w:rPr>
          <w:b/>
        </w:rPr>
        <w:t>A défaut</w:t>
      </w:r>
      <w:r>
        <w:t xml:space="preserve"> de vaccinations obligatoires </w:t>
      </w:r>
      <w:r w:rsidRPr="000F7CD1">
        <w:rPr>
          <w:b/>
        </w:rPr>
        <w:t>initiées</w:t>
      </w:r>
      <w:r>
        <w:t xml:space="preserve"> dans ce délai, </w:t>
      </w:r>
      <w:r w:rsidRPr="00E357FE">
        <w:rPr>
          <w:b/>
        </w:rPr>
        <w:t>l’établissement est juridiquement en droit de ne plus admettre l’enfant</w:t>
      </w:r>
      <w:r>
        <w:t xml:space="preserve"> à fréquenter l’établissement aussi longtemps que sa situation vaccinale ne sera pas régularisée.</w:t>
      </w:r>
    </w:p>
    <w:p w:rsidR="00DA7E02" w:rsidRDefault="00DA7E02" w:rsidP="00DA7E02">
      <w:pPr>
        <w:spacing w:after="0"/>
        <w:jc w:val="both"/>
      </w:pPr>
    </w:p>
    <w:p w:rsidR="00E357FE" w:rsidRDefault="00E357FE" w:rsidP="00E357FE">
      <w:pPr>
        <w:spacing w:after="0"/>
        <w:jc w:val="both"/>
      </w:pPr>
    </w:p>
    <w:p w:rsidR="00E357FE" w:rsidRPr="00E357FE" w:rsidRDefault="00E357FE" w:rsidP="00E357FE">
      <w:pPr>
        <w:spacing w:after="0"/>
        <w:jc w:val="both"/>
        <w:rPr>
          <w:i/>
          <w:u w:val="single"/>
        </w:rPr>
      </w:pPr>
      <w:r w:rsidRPr="00E357FE">
        <w:rPr>
          <w:i/>
          <w:u w:val="single"/>
        </w:rPr>
        <w:t>Identification des centres de vaccination</w:t>
      </w:r>
    </w:p>
    <w:p w:rsidR="00E357FE" w:rsidRDefault="00E357FE" w:rsidP="00E357FE">
      <w:pPr>
        <w:pStyle w:val="Paragraphedeliste"/>
        <w:numPr>
          <w:ilvl w:val="0"/>
          <w:numId w:val="1"/>
        </w:numPr>
        <w:spacing w:after="0"/>
        <w:jc w:val="both"/>
      </w:pPr>
      <w:r w:rsidRPr="00E357FE">
        <w:rPr>
          <w:b/>
        </w:rPr>
        <w:t xml:space="preserve">Les ARS communiqueront aux DSDEN </w:t>
      </w:r>
      <w:r>
        <w:t>les coordonnées des centres de vaccination, des centres de santé et des services départementaux de PMI, vers lesquels les familles pourront être orientées.</w:t>
      </w:r>
      <w:r w:rsidRPr="00E357FE">
        <w:t xml:space="preserve"> </w:t>
      </w:r>
    </w:p>
    <w:p w:rsidR="00E357FE" w:rsidRDefault="00E357FE" w:rsidP="00E357FE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Les DSDEN transmettent ces coordonnées </w:t>
      </w:r>
      <w:r w:rsidR="006A60C7">
        <w:t>de ces</w:t>
      </w:r>
      <w:r>
        <w:t xml:space="preserve"> centres de soin aux </w:t>
      </w:r>
      <w:r w:rsidRPr="006A60C7">
        <w:rPr>
          <w:b/>
        </w:rPr>
        <w:t>infirmière et médecins conseillers techniques départementaux</w:t>
      </w:r>
      <w:r>
        <w:t xml:space="preserve"> ainsi qu’aux </w:t>
      </w:r>
      <w:r w:rsidRPr="006A60C7">
        <w:rPr>
          <w:b/>
        </w:rPr>
        <w:t>directeurs d’école et chefs d’établissement</w:t>
      </w:r>
      <w:r>
        <w:t xml:space="preserve">. </w:t>
      </w:r>
    </w:p>
    <w:p w:rsidR="00E357FE" w:rsidRDefault="00E357FE" w:rsidP="00E357FE"/>
    <w:p w:rsidR="00E357FE" w:rsidRPr="00E357FE" w:rsidRDefault="00E357FE" w:rsidP="00E357FE">
      <w:pPr>
        <w:spacing w:after="0"/>
        <w:rPr>
          <w:i/>
          <w:u w:val="single"/>
        </w:rPr>
      </w:pPr>
      <w:r w:rsidRPr="00E357FE">
        <w:rPr>
          <w:i/>
          <w:u w:val="single"/>
        </w:rPr>
        <w:t xml:space="preserve">Orientation des familles </w:t>
      </w:r>
    </w:p>
    <w:p w:rsidR="00E357FE" w:rsidRDefault="00E357FE" w:rsidP="00E357FE">
      <w:pPr>
        <w:pStyle w:val="Paragraphedeliste"/>
        <w:numPr>
          <w:ilvl w:val="0"/>
          <w:numId w:val="1"/>
        </w:numPr>
        <w:spacing w:after="0"/>
        <w:jc w:val="both"/>
      </w:pPr>
      <w:r w:rsidRPr="006A60C7">
        <w:rPr>
          <w:b/>
        </w:rPr>
        <w:t>Dans le premier degré</w:t>
      </w:r>
      <w:r>
        <w:t xml:space="preserve">, le médecin scolaire, </w:t>
      </w:r>
      <w:r w:rsidRPr="00E357FE">
        <w:t>o</w:t>
      </w:r>
      <w:r>
        <w:t xml:space="preserve">u l’infirmière s’il y’en a une, </w:t>
      </w:r>
      <w:r w:rsidRPr="00E357FE">
        <w:t>et le directeur d’école oriente</w:t>
      </w:r>
      <w:r w:rsidR="006A60C7">
        <w:t>nt</w:t>
      </w:r>
      <w:r w:rsidRPr="00E357FE">
        <w:t xml:space="preserve"> vers le centre de soin</w:t>
      </w:r>
      <w:r>
        <w:t xml:space="preserve">. </w:t>
      </w:r>
    </w:p>
    <w:p w:rsidR="00E357FE" w:rsidRDefault="00E357FE" w:rsidP="00E357FE">
      <w:pPr>
        <w:pStyle w:val="Paragraphedeliste"/>
        <w:numPr>
          <w:ilvl w:val="0"/>
          <w:numId w:val="1"/>
        </w:numPr>
        <w:spacing w:after="0"/>
        <w:jc w:val="both"/>
      </w:pPr>
      <w:r w:rsidRPr="006A60C7">
        <w:rPr>
          <w:b/>
        </w:rPr>
        <w:t>Dans le second degré</w:t>
      </w:r>
      <w:r>
        <w:t xml:space="preserve">, </w:t>
      </w:r>
      <w:r w:rsidRPr="00E357FE">
        <w:t>l’infirmière de l’établissement et le chef d’établissement oriente</w:t>
      </w:r>
      <w:r w:rsidR="006A60C7">
        <w:t>nt</w:t>
      </w:r>
      <w:r w:rsidRPr="00E357FE">
        <w:t xml:space="preserve"> vers le centre de vaccination</w:t>
      </w:r>
      <w:r>
        <w:t xml:space="preserve">. </w:t>
      </w:r>
    </w:p>
    <w:p w:rsidR="00DA7E02" w:rsidRDefault="00DA7E02" w:rsidP="00DA7E02">
      <w:pPr>
        <w:spacing w:after="0"/>
        <w:jc w:val="both"/>
      </w:pPr>
    </w:p>
    <w:p w:rsidR="00DA7E02" w:rsidRDefault="00DA7E02" w:rsidP="00DA7E02">
      <w:pPr>
        <w:spacing w:after="0"/>
        <w:jc w:val="both"/>
      </w:pPr>
      <w:r>
        <w:t>U</w:t>
      </w:r>
      <w:r w:rsidRPr="00DA7E02">
        <w:t xml:space="preserve">n passeport santé, traduit en ukrainien, devrait être transmis </w:t>
      </w:r>
      <w:r w:rsidR="002C62FC">
        <w:t xml:space="preserve">très prochainement </w:t>
      </w:r>
      <w:bookmarkStart w:id="0" w:name="_GoBack"/>
      <w:bookmarkEnd w:id="0"/>
      <w:r w:rsidRPr="00DA7E02">
        <w:t>aux ARS</w:t>
      </w:r>
      <w:r>
        <w:t xml:space="preserve">. </w:t>
      </w:r>
    </w:p>
    <w:p w:rsidR="00DA7E02" w:rsidRDefault="00DA7E02">
      <w:r>
        <w:br w:type="page"/>
      </w:r>
    </w:p>
    <w:p w:rsidR="00DA7E02" w:rsidRDefault="00DA7E02" w:rsidP="00DA7E02">
      <w:pPr>
        <w:spacing w:after="0"/>
        <w:jc w:val="both"/>
        <w:rPr>
          <w:b/>
          <w:u w:val="single"/>
        </w:rPr>
      </w:pPr>
      <w:r w:rsidRPr="00DA7E02">
        <w:rPr>
          <w:b/>
          <w:u w:val="single"/>
        </w:rPr>
        <w:lastRenderedPageBreak/>
        <w:t>Calendrier des vaccinations français</w:t>
      </w:r>
    </w:p>
    <w:p w:rsidR="00DA7E02" w:rsidRDefault="00DA7E02" w:rsidP="00DA7E02">
      <w:pPr>
        <w:spacing w:after="0"/>
        <w:jc w:val="both"/>
        <w:rPr>
          <w:b/>
          <w:u w:val="single"/>
        </w:rPr>
      </w:pPr>
    </w:p>
    <w:p w:rsidR="00DA7E02" w:rsidRPr="00DA7E02" w:rsidRDefault="00DA7E02" w:rsidP="00DA7E02">
      <w:pPr>
        <w:spacing w:after="0"/>
        <w:jc w:val="both"/>
        <w:rPr>
          <w:b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5629275" cy="4120564"/>
            <wp:effectExtent l="0" t="0" r="0" b="0"/>
            <wp:docPr id="1" name="Image 1" descr="cid:image002.jpg@01D848DA.35EB67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 descr="cid:image002.jpg@01D848DA.35EB67C0"/>
                    <pic:cNvPicPr>
                      <a:picLocks noChangeAspect="1" noChangeArrowheads="1"/>
                    </pic:cNvPicPr>
                  </pic:nvPicPr>
                  <pic:blipFill>
                    <a:blip r:embed="rId7" r:link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978" cy="413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7E02" w:rsidRPr="00DA7E0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D50" w:rsidRDefault="00BD4D50" w:rsidP="00E357FE">
      <w:pPr>
        <w:spacing w:after="0" w:line="240" w:lineRule="auto"/>
      </w:pPr>
      <w:r>
        <w:separator/>
      </w:r>
    </w:p>
  </w:endnote>
  <w:endnote w:type="continuationSeparator" w:id="0">
    <w:p w:rsidR="00BD4D50" w:rsidRDefault="00BD4D50" w:rsidP="00E3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D50" w:rsidRDefault="00BD4D50" w:rsidP="00E357FE">
      <w:pPr>
        <w:spacing w:after="0" w:line="240" w:lineRule="auto"/>
      </w:pPr>
      <w:r>
        <w:separator/>
      </w:r>
    </w:p>
  </w:footnote>
  <w:footnote w:type="continuationSeparator" w:id="0">
    <w:p w:rsidR="00BD4D50" w:rsidRDefault="00BD4D50" w:rsidP="00E3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7FE" w:rsidRDefault="00E357FE">
    <w:pPr>
      <w:pStyle w:val="En-tte"/>
    </w:pPr>
    <w:r>
      <w:t>Fiche DGESCO/DGS</w:t>
    </w:r>
  </w:p>
  <w:p w:rsidR="00E357FE" w:rsidRDefault="00DA7E02">
    <w:pPr>
      <w:pStyle w:val="En-tte"/>
    </w:pPr>
    <w:r>
      <w:t>05</w:t>
    </w:r>
    <w:r w:rsidR="00E357FE">
      <w:t>/04/2022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23A70"/>
    <w:multiLevelType w:val="hybridMultilevel"/>
    <w:tmpl w:val="C8B2DC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FE"/>
    <w:rsid w:val="000F7CD1"/>
    <w:rsid w:val="002C62FC"/>
    <w:rsid w:val="0049714E"/>
    <w:rsid w:val="004D2BDE"/>
    <w:rsid w:val="006A60C7"/>
    <w:rsid w:val="00BD4D50"/>
    <w:rsid w:val="00BE02AB"/>
    <w:rsid w:val="00CF14C5"/>
    <w:rsid w:val="00DA7E02"/>
    <w:rsid w:val="00E3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00E35"/>
  <w15:chartTrackingRefBased/>
  <w15:docId w15:val="{B470CFF6-AA8A-4B55-963E-59BC8931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57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35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57FE"/>
  </w:style>
  <w:style w:type="paragraph" w:styleId="Pieddepage">
    <w:name w:val="footer"/>
    <w:basedOn w:val="Normal"/>
    <w:link w:val="PieddepageCar"/>
    <w:uiPriority w:val="99"/>
    <w:unhideWhenUsed/>
    <w:rsid w:val="00E35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5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2.jpg@01D848DA.35EB67C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MIERMONT</dc:creator>
  <cp:keywords/>
  <dc:description/>
  <cp:lastModifiedBy>EDOUARD GEFFRAY</cp:lastModifiedBy>
  <cp:revision>2</cp:revision>
  <dcterms:created xsi:type="dcterms:W3CDTF">2022-04-06T14:39:00Z</dcterms:created>
  <dcterms:modified xsi:type="dcterms:W3CDTF">2022-04-06T14:39:00Z</dcterms:modified>
</cp:coreProperties>
</file>